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5EC5" w14:textId="749A3835" w:rsidR="00BC0F3D" w:rsidRPr="00BC0F3D" w:rsidRDefault="00BC0F3D" w:rsidP="00BC0F3D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BC0F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T</w:t>
      </w:r>
      <w:r w:rsidRPr="00BC0F3D">
        <w:rPr>
          <w:rFonts w:ascii="Times New Roman" w:hAnsi="Times New Roman" w:cs="Times New Roman"/>
          <w:color w:val="FF0000"/>
          <w:sz w:val="28"/>
          <w:szCs w:val="28"/>
        </w:rPr>
        <w:t>he following changes will be voted on at the May 15 meeting. Please review them. Feel free to contact us if you have</w:t>
      </w:r>
      <w:r w:rsidRPr="00BC0F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0F3D">
        <w:rPr>
          <w:rFonts w:ascii="Times New Roman" w:hAnsi="Times New Roman" w:cs="Times New Roman"/>
          <w:color w:val="FF0000"/>
          <w:sz w:val="28"/>
          <w:szCs w:val="28"/>
        </w:rPr>
        <w:t xml:space="preserve">any questions or concerns prior to the meeting. New text is underlined. </w:t>
      </w:r>
    </w:p>
    <w:p w14:paraId="798996A3" w14:textId="4044D9B4" w:rsidR="00BC0F3D" w:rsidRDefault="00BC0F3D" w:rsidP="00BC0F3D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BC0F3D">
        <w:rPr>
          <w:rFonts w:ascii="Times New Roman" w:hAnsi="Times New Roman" w:cs="Times New Roman"/>
          <w:color w:val="FF0000"/>
          <w:sz w:val="28"/>
          <w:szCs w:val="28"/>
        </w:rPr>
        <w:t xml:space="preserve">Kate Patterson, Brian </w:t>
      </w:r>
      <w:proofErr w:type="spellStart"/>
      <w:r w:rsidRPr="00BC0F3D">
        <w:rPr>
          <w:rFonts w:ascii="Times New Roman" w:hAnsi="Times New Roman" w:cs="Times New Roman"/>
          <w:color w:val="FF0000"/>
          <w:sz w:val="28"/>
          <w:szCs w:val="28"/>
        </w:rPr>
        <w:t>Ziegle</w:t>
      </w:r>
      <w:proofErr w:type="spellEnd"/>
      <w:r w:rsidRPr="00BC0F3D">
        <w:rPr>
          <w:rFonts w:ascii="Times New Roman" w:hAnsi="Times New Roman" w:cs="Times New Roman"/>
          <w:color w:val="FF0000"/>
          <w:sz w:val="28"/>
          <w:szCs w:val="28"/>
        </w:rPr>
        <w:t>, Chris Curtis</w:t>
      </w:r>
    </w:p>
    <w:p w14:paraId="2C60AF33" w14:textId="77777777" w:rsidR="00BC0F3D" w:rsidRPr="00BC0F3D" w:rsidRDefault="00BC0F3D" w:rsidP="00BC0F3D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</w:p>
    <w:p w14:paraId="2E64DAB6" w14:textId="77777777" w:rsidR="00BC0F3D" w:rsidRPr="00BC0F3D" w:rsidRDefault="00BC0F3D" w:rsidP="00BC0F3D">
      <w:pPr>
        <w:pStyle w:val="Default"/>
        <w:rPr>
          <w:rFonts w:ascii="AHONGK+Verdana" w:hAnsi="AHONGK+Verdana" w:cs="AHONGK+Verdana"/>
          <w:b/>
          <w:bCs/>
          <w:color w:val="00457E"/>
          <w:sz w:val="18"/>
          <w:szCs w:val="18"/>
        </w:rPr>
      </w:pPr>
      <w:r w:rsidRPr="00BC0F3D">
        <w:rPr>
          <w:rFonts w:ascii="AHONGK+Verdana" w:hAnsi="AHONGK+Verdana" w:cs="AHONGK+Verdana"/>
          <w:b/>
          <w:bCs/>
          <w:color w:val="00457E"/>
          <w:sz w:val="18"/>
          <w:szCs w:val="18"/>
        </w:rPr>
        <w:t xml:space="preserve">Article I Membership </w:t>
      </w:r>
    </w:p>
    <w:p w14:paraId="6E273661" w14:textId="77777777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 xml:space="preserve">Change to: </w:t>
      </w:r>
    </w:p>
    <w:p w14:paraId="715E2544" w14:textId="7DC257E7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>Section 1. All JCI Senators registered with the World Secretariat of the Jaycees International who received their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proofErr w:type="spellStart"/>
      <w:r>
        <w:rPr>
          <w:rFonts w:ascii="AHONGK+Verdana" w:hAnsi="AHONGK+Verdana" w:cs="AHONGK+Verdana"/>
          <w:color w:val="00457E"/>
          <w:sz w:val="18"/>
          <w:szCs w:val="18"/>
        </w:rPr>
        <w:t>Senatorship</w:t>
      </w:r>
      <w:proofErr w:type="spellEnd"/>
      <w:r>
        <w:rPr>
          <w:rFonts w:ascii="AHONGK+Verdana" w:hAnsi="AHONGK+Verdana" w:cs="AHONGK+Verdana"/>
          <w:color w:val="00457E"/>
          <w:sz w:val="18"/>
          <w:szCs w:val="18"/>
        </w:rPr>
        <w:t xml:space="preserve"> from an Illinois Jaycee or Illinois Senate organization or are currently a resident of the State of Illinois are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eligible for membership in this corporation.</w:t>
      </w:r>
    </w:p>
    <w:p w14:paraId="43C88F9F" w14:textId="77777777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>Add the section below:</w:t>
      </w:r>
    </w:p>
    <w:p w14:paraId="003AB296" w14:textId="23B328F0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>Section 8. Associate membership in the Illinois JCI Senate is hereby extended to all JCI Senators registered with the World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Secretariat who received their </w:t>
      </w:r>
      <w:proofErr w:type="spellStart"/>
      <w:r>
        <w:rPr>
          <w:rFonts w:ascii="AHONGK+Verdana" w:hAnsi="AHONGK+Verdana" w:cs="AHONGK+Verdana"/>
          <w:color w:val="00457E"/>
          <w:sz w:val="18"/>
          <w:szCs w:val="18"/>
        </w:rPr>
        <w:t>Senatorship</w:t>
      </w:r>
      <w:proofErr w:type="spellEnd"/>
      <w:r>
        <w:rPr>
          <w:rFonts w:ascii="AHONGK+Verdana" w:hAnsi="AHONGK+Verdana" w:cs="AHONGK+Verdana"/>
          <w:color w:val="00457E"/>
          <w:sz w:val="18"/>
          <w:szCs w:val="18"/>
        </w:rPr>
        <w:t xml:space="preserve"> outside of the state of Illinois and do not live within the state of Illinois.</w:t>
      </w:r>
    </w:p>
    <w:p w14:paraId="66E1E694" w14:textId="77777777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 xml:space="preserve">1. Associate membership entitles the associate member to all privileges of membership except the associate member shall not be eligible to vote, and shall not hold an Illinois Senate office. </w:t>
      </w:r>
    </w:p>
    <w:p w14:paraId="03579D8D" w14:textId="77777777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>2. Annual dues for the associate member shall be the same as the dues of Illinois JCI members.</w:t>
      </w:r>
    </w:p>
    <w:p w14:paraId="5343EDA8" w14:textId="2B3647F2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>3. Associate members shall be subject to all provisions of the spirit and body of the Constitution and By-Laws.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Section 9.</w:t>
      </w:r>
    </w:p>
    <w:p w14:paraId="4485AA08" w14:textId="77777777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</w:p>
    <w:p w14:paraId="70013226" w14:textId="77777777" w:rsidR="00BC0F3D" w:rsidRDefault="00BC0F3D" w:rsidP="00BC0F3D">
      <w:pPr>
        <w:pStyle w:val="Default"/>
        <w:rPr>
          <w:color w:val="00457E"/>
          <w:sz w:val="18"/>
          <w:szCs w:val="18"/>
        </w:rPr>
      </w:pPr>
      <w:r>
        <w:rPr>
          <w:b/>
          <w:bCs/>
          <w:color w:val="00457E"/>
          <w:sz w:val="18"/>
          <w:szCs w:val="18"/>
        </w:rPr>
        <w:t>ARTICLE III - GOVERNMENT</w:t>
      </w:r>
    </w:p>
    <w:p w14:paraId="78EDE020" w14:textId="77777777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 xml:space="preserve">Section 1. The government of this organization shall be vested in a Board of Directors comprised of a President, Administrative Vice President, Management Vice President, Secretary, Treasurer, Immediate Past President and a Director for each Region as defined in the Illinois Jaycee Bylaws Article XV Region Boundaries, Section 2. </w:t>
      </w:r>
    </w:p>
    <w:p w14:paraId="58BC236F" w14:textId="56D8BF9C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>Section 2 will be eliminated and Section 3-11 will be renumbered accordingly.</w:t>
      </w:r>
    </w:p>
    <w:p w14:paraId="543BA12E" w14:textId="77777777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</w:p>
    <w:p w14:paraId="44A8443F" w14:textId="77777777" w:rsidR="00BC0F3D" w:rsidRDefault="00BC0F3D" w:rsidP="00BC0F3D">
      <w:pPr>
        <w:pStyle w:val="Default"/>
        <w:rPr>
          <w:color w:val="00457E"/>
          <w:sz w:val="18"/>
          <w:szCs w:val="18"/>
        </w:rPr>
      </w:pPr>
      <w:r>
        <w:rPr>
          <w:b/>
          <w:bCs/>
          <w:color w:val="00457E"/>
          <w:sz w:val="18"/>
          <w:szCs w:val="18"/>
        </w:rPr>
        <w:t>ARTICLE V – NEWSLETTER</w:t>
      </w:r>
    </w:p>
    <w:p w14:paraId="064F0672" w14:textId="68980281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>Section 1. This corporation shall publish a newsletter on a quarterly basis and distribute each newsletter via mail or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email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to all members at their last known valid mailing address or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email address. The newsletter will be posted on the website.</w:t>
      </w:r>
    </w:p>
    <w:p w14:paraId="2B243460" w14:textId="77777777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</w:p>
    <w:p w14:paraId="20B709EC" w14:textId="77777777" w:rsidR="00BC0F3D" w:rsidRDefault="00BC0F3D" w:rsidP="00BC0F3D">
      <w:pPr>
        <w:pStyle w:val="Default"/>
        <w:rPr>
          <w:color w:val="00457E"/>
          <w:sz w:val="18"/>
          <w:szCs w:val="18"/>
        </w:rPr>
      </w:pPr>
      <w:r>
        <w:rPr>
          <w:b/>
          <w:bCs/>
          <w:color w:val="00457E"/>
          <w:sz w:val="18"/>
          <w:szCs w:val="18"/>
        </w:rPr>
        <w:t>ARTICLE XVII – FUTURE DIRECTIONS</w:t>
      </w:r>
    </w:p>
    <w:p w14:paraId="290479A7" w14:textId="2AA4FE49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>Section 2. There shall be seven (7) JCI Senators, who are life members of the Illinois JCI Senate that serve as members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of the Future Directions Committee.</w:t>
      </w:r>
    </w:p>
    <w:p w14:paraId="2BBBCA1F" w14:textId="16BBEDD2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>c. In year three of the 3-year cycle, the President shall appoint three members to the committee. consisting of two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Past Presidents and one Senator at large.</w:t>
      </w:r>
    </w:p>
    <w:p w14:paraId="5E45C18E" w14:textId="7368A182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  <w:r>
        <w:rPr>
          <w:rFonts w:ascii="AHONGK+Verdana" w:hAnsi="AHONGK+Verdana" w:cs="AHONGK+Verdana"/>
          <w:color w:val="00457E"/>
          <w:sz w:val="18"/>
          <w:szCs w:val="18"/>
        </w:rPr>
        <w:t>Section 6. The Future Directions Committee will meet on a regular basis just prior to Fall, Winter, and Spring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scheduled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Illinois JCI Senate business meetings, and will report the current activity to the membership at each business meeting.</w:t>
      </w:r>
    </w:p>
    <w:p w14:paraId="6008D4BA" w14:textId="77777777" w:rsidR="00BC0F3D" w:rsidRDefault="00BC0F3D" w:rsidP="00BC0F3D">
      <w:pPr>
        <w:pStyle w:val="Default"/>
        <w:rPr>
          <w:rFonts w:ascii="AHONGK+Verdana" w:hAnsi="AHONGK+Verdana" w:cs="AHONGK+Verdana"/>
          <w:color w:val="00457E"/>
          <w:sz w:val="18"/>
          <w:szCs w:val="18"/>
        </w:rPr>
      </w:pPr>
    </w:p>
    <w:p w14:paraId="351F4A90" w14:textId="77777777" w:rsidR="00BC0F3D" w:rsidRDefault="00BC0F3D" w:rsidP="00BC0F3D">
      <w:pPr>
        <w:pStyle w:val="Default"/>
        <w:rPr>
          <w:color w:val="00457E"/>
          <w:sz w:val="18"/>
          <w:szCs w:val="18"/>
        </w:rPr>
      </w:pPr>
      <w:r>
        <w:rPr>
          <w:b/>
          <w:bCs/>
          <w:color w:val="00457E"/>
          <w:sz w:val="18"/>
          <w:szCs w:val="18"/>
        </w:rPr>
        <w:t>POLICY 7 – PRESIDENT’S EXPENSE REIMBURSEMENT</w:t>
      </w:r>
    </w:p>
    <w:p w14:paraId="14B93D7A" w14:textId="47D21C4F" w:rsidR="00223DA7" w:rsidRPr="00BC0F3D" w:rsidRDefault="00BC0F3D" w:rsidP="00BC0F3D">
      <w:r>
        <w:rPr>
          <w:rFonts w:ascii="AHONGK+Verdana" w:hAnsi="AHONGK+Verdana" w:cs="AHONGK+Verdana"/>
          <w:color w:val="00457E"/>
          <w:sz w:val="18"/>
          <w:szCs w:val="18"/>
        </w:rPr>
        <w:t>A.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proofErr w:type="spellStart"/>
      <w:r>
        <w:rPr>
          <w:rFonts w:ascii="AHONGK+Verdana" w:hAnsi="AHONGK+Verdana" w:cs="AHONGK+Verdana"/>
          <w:color w:val="00457E"/>
          <w:sz w:val="18"/>
          <w:szCs w:val="18"/>
        </w:rPr>
        <w:t>The</w:t>
      </w:r>
      <w:proofErr w:type="spellEnd"/>
      <w:r>
        <w:rPr>
          <w:rFonts w:ascii="AHONGK+Verdana" w:hAnsi="AHONGK+Verdana" w:cs="AHONGK+Verdana"/>
          <w:color w:val="00457E"/>
          <w:sz w:val="18"/>
          <w:szCs w:val="18"/>
        </w:rPr>
        <w:t xml:space="preserve"> President of the Illinois JCI Senate, upon assuming office, will be eligible to be immediately reimbursed for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meeting attendance in each of the Region V states, Region V Meeting, and National Meetings.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They will only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be able to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receive up to 50% of their eligible reimbursement during their term in office based on additional receipts presented at the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Winter JCI Senate meeting.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The President will be eligible to receive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an amount up to the remaining 50% of the eligible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reimbursement once all financial obligations are satisfied and a final financial statement, including an end of year statement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with estimated profit and/or loss of all open projects, has been reviewed and approved by the Audit Committee and has</w:t>
      </w:r>
      <w:r>
        <w:rPr>
          <w:rFonts w:ascii="AHONGK+Verdana" w:hAnsi="AHONGK+Verdana" w:cs="AHONGK+Verdana"/>
          <w:color w:val="00457E"/>
          <w:sz w:val="18"/>
          <w:szCs w:val="18"/>
        </w:rPr>
        <w:t xml:space="preserve"> </w:t>
      </w:r>
      <w:r>
        <w:rPr>
          <w:rFonts w:ascii="AHONGK+Verdana" w:hAnsi="AHONGK+Verdana" w:cs="AHONGK+Verdana"/>
          <w:color w:val="00457E"/>
          <w:sz w:val="18"/>
          <w:szCs w:val="18"/>
        </w:rPr>
        <w:t>been submitted and approved by the membership.</w:t>
      </w:r>
      <w:r w:rsidR="00223DA7" w:rsidRPr="00BC0F3D">
        <w:t xml:space="preserve"> </w:t>
      </w:r>
    </w:p>
    <w:sectPr w:rsidR="00223DA7" w:rsidRPr="00BC0F3D" w:rsidSect="0022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ONGJ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ONGK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A7"/>
    <w:rsid w:val="00223DA7"/>
    <w:rsid w:val="00527D59"/>
    <w:rsid w:val="00584A18"/>
    <w:rsid w:val="00B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DDA8"/>
  <w15:chartTrackingRefBased/>
  <w15:docId w15:val="{05059749-E9F2-47F1-B508-B0E126F0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F3D"/>
    <w:pPr>
      <w:autoSpaceDE w:val="0"/>
      <w:autoSpaceDN w:val="0"/>
      <w:adjustRightInd w:val="0"/>
      <w:spacing w:after="0" w:line="240" w:lineRule="auto"/>
    </w:pPr>
    <w:rPr>
      <w:rFonts w:ascii="AHONGJ+Verdana" w:hAnsi="AHONGJ+Verdana" w:cs="AHONGJ+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Ainslie</dc:creator>
  <cp:keywords/>
  <dc:description/>
  <cp:lastModifiedBy>Raymond Ainslie</cp:lastModifiedBy>
  <cp:revision>1</cp:revision>
  <cp:lastPrinted>2021-04-03T00:21:00Z</cp:lastPrinted>
  <dcterms:created xsi:type="dcterms:W3CDTF">2021-04-03T00:08:00Z</dcterms:created>
  <dcterms:modified xsi:type="dcterms:W3CDTF">2021-04-08T19:11:00Z</dcterms:modified>
</cp:coreProperties>
</file>